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2A3" w14:textId="77777777" w:rsidR="00F5782F" w:rsidRPr="00BC39B4" w:rsidRDefault="00B22D28">
      <w:pPr>
        <w:pStyle w:val="Heading1"/>
        <w:spacing w:before="82"/>
        <w:ind w:left="3680" w:right="3719"/>
        <w:jc w:val="center"/>
      </w:pPr>
      <w:r w:rsidRPr="00BC39B4">
        <w:rPr>
          <w:w w:val="110"/>
          <w:u w:val="single"/>
        </w:rPr>
        <w:t>Access</w:t>
      </w:r>
      <w:r w:rsidRPr="00BC39B4">
        <w:rPr>
          <w:spacing w:val="-2"/>
          <w:w w:val="110"/>
          <w:u w:val="single"/>
        </w:rPr>
        <w:t xml:space="preserve"> </w:t>
      </w:r>
      <w:r w:rsidRPr="00BC39B4">
        <w:rPr>
          <w:w w:val="110"/>
          <w:u w:val="single"/>
        </w:rPr>
        <w:t>Request</w:t>
      </w:r>
      <w:r w:rsidRPr="00BC39B4">
        <w:rPr>
          <w:spacing w:val="1"/>
          <w:w w:val="110"/>
          <w:u w:val="single"/>
        </w:rPr>
        <w:t xml:space="preserve"> </w:t>
      </w:r>
      <w:r w:rsidRPr="00BC39B4">
        <w:rPr>
          <w:spacing w:val="-4"/>
          <w:w w:val="110"/>
          <w:u w:val="single"/>
        </w:rPr>
        <w:t>Form</w:t>
      </w:r>
    </w:p>
    <w:p w14:paraId="2DB5BB96" w14:textId="77777777" w:rsidR="00F5782F" w:rsidRDefault="00F5782F">
      <w:pPr>
        <w:pStyle w:val="BodyText"/>
        <w:ind w:left="0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808"/>
      </w:tblGrid>
      <w:tr w:rsidR="00F5782F" w14:paraId="466E44D9" w14:textId="77777777">
        <w:trPr>
          <w:trHeight w:val="282"/>
        </w:trPr>
        <w:tc>
          <w:tcPr>
            <w:tcW w:w="9371" w:type="dxa"/>
            <w:gridSpan w:val="2"/>
            <w:tcBorders>
              <w:bottom w:val="nil"/>
            </w:tcBorders>
            <w:shd w:val="clear" w:color="auto" w:fill="404040"/>
          </w:tcPr>
          <w:p w14:paraId="2FEA3133" w14:textId="77777777" w:rsidR="00F5782F" w:rsidRDefault="00B22D28">
            <w:pPr>
              <w:pStyle w:val="TableParagraph"/>
              <w:spacing w:before="4"/>
              <w:ind w:left="2291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I.</w:t>
            </w:r>
            <w:r>
              <w:rPr>
                <w:b/>
                <w:color w:val="FFFFFF"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APPLICATION</w:t>
            </w:r>
            <w:r>
              <w:rPr>
                <w:b/>
                <w:color w:val="FFFFFF"/>
                <w:spacing w:val="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TO</w:t>
            </w:r>
            <w:r>
              <w:rPr>
                <w:b/>
                <w:color w:val="FFFFFF"/>
                <w:spacing w:val="5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ACCESS</w:t>
            </w:r>
            <w:r>
              <w:rPr>
                <w:b/>
                <w:color w:val="FFFFFF"/>
                <w:spacing w:val="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PERSONAL</w:t>
            </w:r>
            <w:r>
              <w:rPr>
                <w:b/>
                <w:color w:val="FFFFFF"/>
                <w:spacing w:val="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w w:val="115"/>
                <w:sz w:val="20"/>
              </w:rPr>
              <w:t>DATA</w:t>
            </w:r>
          </w:p>
        </w:tc>
      </w:tr>
      <w:tr w:rsidR="00F5782F" w14:paraId="659D76FC" w14:textId="77777777" w:rsidTr="005C3E6A">
        <w:trPr>
          <w:trHeight w:val="2335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0F541213" w14:textId="4920B230" w:rsidR="00F5782F" w:rsidRDefault="00B22D28">
            <w:pPr>
              <w:pStyle w:val="TableParagraph"/>
              <w:spacing w:before="2" w:line="288" w:lineRule="auto"/>
              <w:ind w:left="107" w:right="1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Under the Personal Data Protection Act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2012 (“</w:t>
            </w:r>
            <w:r>
              <w:rPr>
                <w:b/>
                <w:w w:val="95"/>
                <w:sz w:val="20"/>
              </w:rPr>
              <w:t>PDPA</w:t>
            </w:r>
            <w:r>
              <w:rPr>
                <w:w w:val="95"/>
                <w:sz w:val="20"/>
              </w:rPr>
              <w:t>”), you are entitled to request for your personal data that we have, and request to know how your personal data has been used or disclosed over the past year</w:t>
            </w:r>
            <w:r w:rsidR="00BC39B4">
              <w:rPr>
                <w:w w:val="95"/>
                <w:sz w:val="20"/>
              </w:rPr>
              <w:t>.</w:t>
            </w:r>
          </w:p>
          <w:p w14:paraId="27462331" w14:textId="77777777" w:rsidR="00F5782F" w:rsidRDefault="00F5782F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C0E2CC" w14:textId="77777777" w:rsidR="00F5782F" w:rsidRDefault="00B22D2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exemptions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pursuant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PDPA.</w:t>
            </w:r>
          </w:p>
          <w:p w14:paraId="2AC97757" w14:textId="77777777" w:rsidR="00F5782F" w:rsidRDefault="00F5782F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765D429" w14:textId="77777777" w:rsidR="005C3E6A" w:rsidRDefault="00B22D28">
            <w:pPr>
              <w:pStyle w:val="TableParagraph"/>
              <w:spacing w:line="290" w:lineRule="auto"/>
              <w:ind w:left="107" w:right="99"/>
              <w:jc w:val="both"/>
              <w:rPr>
                <w:color w:val="252525"/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registered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 xml:space="preserve">to </w:t>
            </w:r>
            <w:r w:rsidR="00BC39B4" w:rsidRPr="00D736E8">
              <w:rPr>
                <w:b/>
                <w:bCs/>
                <w:color w:val="252525"/>
                <w:sz w:val="20"/>
              </w:rPr>
              <w:t>Athena Dynamics Pte Ltd</w:t>
            </w:r>
            <w:r w:rsidR="00BC39B4">
              <w:rPr>
                <w:color w:val="252525"/>
                <w:sz w:val="20"/>
              </w:rPr>
              <w:t xml:space="preserve"> </w:t>
            </w:r>
          </w:p>
          <w:p w14:paraId="0DF4062C" w14:textId="4F59A881" w:rsidR="00F5782F" w:rsidRDefault="00B22D28">
            <w:pPr>
              <w:pStyle w:val="TableParagraph"/>
              <w:spacing w:line="290" w:lineRule="auto"/>
              <w:ind w:left="107" w:right="99"/>
              <w:jc w:val="both"/>
              <w:rPr>
                <w:sz w:val="20"/>
              </w:rPr>
            </w:pPr>
            <w:r>
              <w:rPr>
                <w:color w:val="252525"/>
                <w:sz w:val="20"/>
              </w:rPr>
              <w:t>(</w:t>
            </w:r>
            <w:r w:rsidR="005C3E6A">
              <w:rPr>
                <w:color w:val="252525"/>
                <w:sz w:val="20"/>
              </w:rPr>
              <w:t>For</w:t>
            </w:r>
            <w:r>
              <w:rPr>
                <w:color w:val="252525"/>
                <w:sz w:val="20"/>
              </w:rPr>
              <w:t xml:space="preserve"> customers of</w:t>
            </w:r>
            <w:r w:rsidR="00BC39B4">
              <w:rPr>
                <w:color w:val="252525"/>
                <w:sz w:val="20"/>
              </w:rPr>
              <w:t xml:space="preserve"> Athena Dynamics Pte Ltd</w:t>
            </w:r>
            <w:r>
              <w:rPr>
                <w:color w:val="252525"/>
                <w:sz w:val="20"/>
              </w:rPr>
              <w:t>)</w:t>
            </w:r>
          </w:p>
        </w:tc>
      </w:tr>
      <w:tr w:rsidR="00F5782F" w14:paraId="445D6F56" w14:textId="77777777" w:rsidTr="005C3E6A">
        <w:trPr>
          <w:trHeight w:val="413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10C72EDC" w14:textId="6BB3697D" w:rsidR="00656800" w:rsidRPr="00656800" w:rsidRDefault="00656800" w:rsidP="005C3E6A">
            <w:pPr>
              <w:pStyle w:val="TableParagraph"/>
              <w:spacing w:before="48" w:line="288" w:lineRule="auto"/>
              <w:ind w:right="6798"/>
              <w:rPr>
                <w:color w:val="252525"/>
                <w:sz w:val="20"/>
              </w:rPr>
            </w:pPr>
          </w:p>
        </w:tc>
      </w:tr>
      <w:tr w:rsidR="00F5782F" w14:paraId="072607F0" w14:textId="77777777" w:rsidTr="00656800">
        <w:trPr>
          <w:trHeight w:val="1868"/>
        </w:trPr>
        <w:tc>
          <w:tcPr>
            <w:tcW w:w="4563" w:type="dxa"/>
            <w:tcBorders>
              <w:top w:val="nil"/>
              <w:right w:val="nil"/>
            </w:tcBorders>
          </w:tcPr>
          <w:p w14:paraId="4F84FFAC" w14:textId="53F55A3A" w:rsidR="00F5782F" w:rsidRDefault="00B22D28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w w:val="110"/>
                <w:sz w:val="20"/>
              </w:rPr>
              <w:t>For</w:t>
            </w:r>
            <w:r>
              <w:rPr>
                <w:b/>
                <w:color w:val="252525"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color w:val="252525"/>
                <w:w w:val="110"/>
                <w:sz w:val="20"/>
              </w:rPr>
              <w:t>customers</w:t>
            </w:r>
            <w:r>
              <w:rPr>
                <w:b/>
                <w:color w:val="252525"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color w:val="252525"/>
                <w:w w:val="110"/>
                <w:sz w:val="20"/>
              </w:rPr>
              <w:t>of</w:t>
            </w:r>
            <w:r>
              <w:rPr>
                <w:b/>
                <w:color w:val="252525"/>
                <w:spacing w:val="-12"/>
                <w:w w:val="110"/>
                <w:sz w:val="20"/>
              </w:rPr>
              <w:t xml:space="preserve"> </w:t>
            </w:r>
            <w:r w:rsidR="00656800" w:rsidRPr="00D736E8">
              <w:rPr>
                <w:b/>
                <w:bCs/>
                <w:color w:val="252525"/>
                <w:sz w:val="20"/>
              </w:rPr>
              <w:t>Athena Dynamics Pte Ltd</w:t>
            </w:r>
          </w:p>
          <w:p w14:paraId="52BBACA1" w14:textId="77777777" w:rsidR="00804EF1" w:rsidRDefault="00B22D28">
            <w:pPr>
              <w:pStyle w:val="TableParagraph"/>
              <w:spacing w:before="49" w:line="290" w:lineRule="auto"/>
              <w:ind w:left="107" w:right="208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Protection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Officer</w:t>
            </w:r>
            <w:r w:rsidR="00804EF1">
              <w:rPr>
                <w:w w:val="95"/>
                <w:sz w:val="20"/>
              </w:rPr>
              <w:t>,</w:t>
            </w:r>
          </w:p>
          <w:p w14:paraId="29F6456B" w14:textId="77777777" w:rsidR="00804EF1" w:rsidRDefault="00804EF1">
            <w:pPr>
              <w:pStyle w:val="TableParagraph"/>
              <w:spacing w:before="49" w:line="290" w:lineRule="auto"/>
              <w:ind w:left="107" w:right="208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Ken Hing</w:t>
            </w:r>
          </w:p>
          <w:p w14:paraId="3C5143A0" w14:textId="3FCCAC2E" w:rsidR="00F5782F" w:rsidRDefault="00656800">
            <w:pPr>
              <w:pStyle w:val="TableParagraph"/>
              <w:spacing w:before="49" w:line="290" w:lineRule="auto"/>
              <w:ind w:left="107" w:right="2080"/>
              <w:rPr>
                <w:sz w:val="20"/>
              </w:rPr>
            </w:pPr>
            <w:r w:rsidRPr="00656800">
              <w:rPr>
                <w:color w:val="252525"/>
                <w:sz w:val="20"/>
              </w:rPr>
              <w:t>Athena Dynamics Pte Ltd</w:t>
            </w:r>
          </w:p>
          <w:p w14:paraId="12BFE796" w14:textId="77777777" w:rsidR="00F5782F" w:rsidRDefault="00656800">
            <w:pPr>
              <w:pStyle w:val="TableParagraph"/>
              <w:spacing w:line="290" w:lineRule="auto"/>
              <w:ind w:left="107" w:right="208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8 </w:t>
            </w:r>
            <w:proofErr w:type="spellStart"/>
            <w:r>
              <w:rPr>
                <w:w w:val="95"/>
                <w:sz w:val="20"/>
              </w:rPr>
              <w:t>Penjuru</w:t>
            </w:r>
            <w:proofErr w:type="spellEnd"/>
            <w:r>
              <w:rPr>
                <w:w w:val="95"/>
                <w:sz w:val="20"/>
              </w:rPr>
              <w:t xml:space="preserve"> Lane,</w:t>
            </w:r>
          </w:p>
          <w:p w14:paraId="1B907B35" w14:textId="77777777" w:rsidR="00656800" w:rsidRDefault="00656800">
            <w:pPr>
              <w:pStyle w:val="TableParagraph"/>
              <w:spacing w:line="290" w:lineRule="auto"/>
              <w:ind w:left="107" w:right="208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Singapore 609189</w:t>
            </w:r>
          </w:p>
          <w:p w14:paraId="18FD5F0D" w14:textId="77777777" w:rsidR="005C3E6A" w:rsidRDefault="005C3E6A">
            <w:pPr>
              <w:pStyle w:val="TableParagraph"/>
              <w:spacing w:line="290" w:lineRule="auto"/>
              <w:ind w:left="107" w:right="2080"/>
              <w:rPr>
                <w:w w:val="95"/>
                <w:sz w:val="20"/>
              </w:rPr>
            </w:pPr>
          </w:p>
          <w:p w14:paraId="435D579B" w14:textId="10D36604" w:rsidR="005C3E6A" w:rsidRDefault="005C3E6A">
            <w:pPr>
              <w:pStyle w:val="TableParagraph"/>
              <w:spacing w:line="290" w:lineRule="auto"/>
              <w:ind w:left="107" w:right="2080"/>
              <w:rPr>
                <w:sz w:val="20"/>
              </w:rPr>
            </w:pPr>
          </w:p>
        </w:tc>
        <w:tc>
          <w:tcPr>
            <w:tcW w:w="4808" w:type="dxa"/>
            <w:tcBorders>
              <w:top w:val="nil"/>
              <w:left w:val="nil"/>
            </w:tcBorders>
          </w:tcPr>
          <w:p w14:paraId="6EF6A508" w14:textId="77777777" w:rsidR="00F5782F" w:rsidRDefault="00F578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82F" w14:paraId="20EAEBD7" w14:textId="77777777">
        <w:trPr>
          <w:trHeight w:val="282"/>
        </w:trPr>
        <w:tc>
          <w:tcPr>
            <w:tcW w:w="9371" w:type="dxa"/>
            <w:gridSpan w:val="2"/>
            <w:shd w:val="clear" w:color="auto" w:fill="404040"/>
          </w:tcPr>
          <w:p w14:paraId="590B488B" w14:textId="77777777" w:rsidR="00F5782F" w:rsidRDefault="00B22D28">
            <w:pPr>
              <w:pStyle w:val="TableParagraph"/>
              <w:spacing w:before="1"/>
              <w:ind w:left="2937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II.</w:t>
            </w:r>
            <w:r>
              <w:rPr>
                <w:b/>
                <w:color w:val="FFFFFF"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PARTICULARS</w:t>
            </w:r>
            <w:r>
              <w:rPr>
                <w:b/>
                <w:color w:val="FFFFFF"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OF</w:t>
            </w:r>
            <w:r>
              <w:rPr>
                <w:b/>
                <w:color w:val="FFFFFF"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REQUESTOR</w:t>
            </w:r>
          </w:p>
        </w:tc>
      </w:tr>
      <w:tr w:rsidR="00F5782F" w14:paraId="478F0B04" w14:textId="77777777">
        <w:trPr>
          <w:trHeight w:val="556"/>
        </w:trPr>
        <w:tc>
          <w:tcPr>
            <w:tcW w:w="9371" w:type="dxa"/>
            <w:gridSpan w:val="2"/>
          </w:tcPr>
          <w:p w14:paraId="6F666DCC" w14:textId="77777777" w:rsidR="00F5782F" w:rsidRDefault="00B22D2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requestor:</w:t>
            </w:r>
          </w:p>
        </w:tc>
      </w:tr>
      <w:tr w:rsidR="00F5782F" w14:paraId="7B448CC4" w14:textId="77777777" w:rsidTr="00804EF1">
        <w:trPr>
          <w:trHeight w:val="469"/>
        </w:trPr>
        <w:tc>
          <w:tcPr>
            <w:tcW w:w="4563" w:type="dxa"/>
          </w:tcPr>
          <w:p w14:paraId="55A68579" w14:textId="77777777" w:rsidR="00F5782F" w:rsidRDefault="00B22D2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Contact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number:</w:t>
            </w:r>
          </w:p>
        </w:tc>
        <w:tc>
          <w:tcPr>
            <w:tcW w:w="4808" w:type="dxa"/>
          </w:tcPr>
          <w:p w14:paraId="705B57CF" w14:textId="77777777" w:rsidR="00F5782F" w:rsidRDefault="00B22D2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</w:tr>
      <w:tr w:rsidR="00F5782F" w14:paraId="1CEE0957" w14:textId="77777777">
        <w:trPr>
          <w:trHeight w:val="282"/>
        </w:trPr>
        <w:tc>
          <w:tcPr>
            <w:tcW w:w="9371" w:type="dxa"/>
            <w:gridSpan w:val="2"/>
            <w:shd w:val="clear" w:color="auto" w:fill="404040"/>
          </w:tcPr>
          <w:p w14:paraId="0FD9430D" w14:textId="77777777" w:rsidR="00F5782F" w:rsidRDefault="00B22D28">
            <w:pPr>
              <w:pStyle w:val="TableParagraph"/>
              <w:spacing w:before="1"/>
              <w:ind w:left="1773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III.</w:t>
            </w:r>
            <w:r>
              <w:rPr>
                <w:b/>
                <w:color w:val="FFFFFF"/>
                <w:spacing w:val="-6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DESCRIPTION</w:t>
            </w:r>
            <w:r>
              <w:rPr>
                <w:b/>
                <w:color w:val="FFFFFF"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OF</w:t>
            </w:r>
            <w:r>
              <w:rPr>
                <w:b/>
                <w:color w:val="FFFFFF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THE</w:t>
            </w:r>
            <w:r>
              <w:rPr>
                <w:b/>
                <w:color w:val="FFFFFF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PERSONAL</w:t>
            </w:r>
            <w:r>
              <w:rPr>
                <w:b/>
                <w:color w:val="FFFFFF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DATA</w:t>
            </w:r>
            <w:r>
              <w:rPr>
                <w:b/>
                <w:color w:val="FFFFFF"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REQUESTED</w:t>
            </w:r>
          </w:p>
        </w:tc>
      </w:tr>
      <w:tr w:rsidR="00F5782F" w14:paraId="713B0334" w14:textId="77777777" w:rsidTr="005C3E6A">
        <w:trPr>
          <w:trHeight w:val="4957"/>
        </w:trPr>
        <w:tc>
          <w:tcPr>
            <w:tcW w:w="9371" w:type="dxa"/>
            <w:gridSpan w:val="2"/>
          </w:tcPr>
          <w:p w14:paraId="72E90A3F" w14:textId="77777777" w:rsidR="00F5782F" w:rsidRDefault="00B22D28">
            <w:pPr>
              <w:pStyle w:val="TableParagraph"/>
              <w:spacing w:before="1" w:line="288" w:lineRule="auto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efficiently,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w w:val="95"/>
                <w:sz w:val="20"/>
              </w:rPr>
              <w:t>possible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requesting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e.g.</w:t>
            </w:r>
            <w:proofErr w:type="gram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type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date,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etc.).</w:t>
            </w:r>
          </w:p>
        </w:tc>
      </w:tr>
    </w:tbl>
    <w:p w14:paraId="7FF6C684" w14:textId="77777777" w:rsidR="00F5782F" w:rsidRDefault="00F5782F">
      <w:pPr>
        <w:spacing w:line="288" w:lineRule="auto"/>
        <w:rPr>
          <w:sz w:val="20"/>
        </w:rPr>
        <w:sectPr w:rsidR="00F5782F">
          <w:footerReference w:type="default" r:id="rId7"/>
          <w:type w:val="continuous"/>
          <w:pgSz w:w="12240" w:h="15840"/>
          <w:pgMar w:top="1360" w:right="1300" w:bottom="1618" w:left="1340" w:header="0" w:footer="97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808"/>
      </w:tblGrid>
      <w:tr w:rsidR="00F5782F" w14:paraId="364A71E6" w14:textId="77777777">
        <w:trPr>
          <w:trHeight w:val="280"/>
        </w:trPr>
        <w:tc>
          <w:tcPr>
            <w:tcW w:w="9371" w:type="dxa"/>
            <w:gridSpan w:val="2"/>
            <w:shd w:val="clear" w:color="auto" w:fill="404040"/>
          </w:tcPr>
          <w:p w14:paraId="392AB40F" w14:textId="77777777" w:rsidR="00F5782F" w:rsidRDefault="00B22D28">
            <w:pPr>
              <w:pStyle w:val="TableParagraph"/>
              <w:spacing w:before="1"/>
              <w:ind w:left="37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IV.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DECLARATION</w:t>
            </w:r>
          </w:p>
        </w:tc>
      </w:tr>
      <w:tr w:rsidR="00F5782F" w14:paraId="5E31DF39" w14:textId="77777777">
        <w:trPr>
          <w:trHeight w:val="559"/>
        </w:trPr>
        <w:tc>
          <w:tcPr>
            <w:tcW w:w="9371" w:type="dxa"/>
            <w:gridSpan w:val="2"/>
          </w:tcPr>
          <w:p w14:paraId="61006536" w14:textId="77777777" w:rsidR="00F5782F" w:rsidRDefault="00B22D2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By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submitting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confirm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true,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accurate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the</w:t>
            </w:r>
          </w:p>
          <w:p w14:paraId="6737AE98" w14:textId="77777777" w:rsidR="00F5782F" w:rsidRDefault="00B22D28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best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knowledge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belief.</w:t>
            </w:r>
          </w:p>
        </w:tc>
      </w:tr>
      <w:tr w:rsidR="00F5782F" w14:paraId="36A4B818" w14:textId="77777777">
        <w:trPr>
          <w:trHeight w:val="2565"/>
        </w:trPr>
        <w:tc>
          <w:tcPr>
            <w:tcW w:w="4563" w:type="dxa"/>
          </w:tcPr>
          <w:p w14:paraId="3A4D7E06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49E890BC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7A054CFE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38679E2A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7A2B8EB1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740E098B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59911367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2DA244A4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45300279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5DDBACF4" w14:textId="77777777" w:rsidR="00F5782F" w:rsidRDefault="00F5782F">
            <w:pPr>
              <w:pStyle w:val="TableParagraph"/>
              <w:spacing w:after="1"/>
              <w:rPr>
                <w:b/>
                <w:sz w:val="14"/>
              </w:rPr>
            </w:pPr>
          </w:p>
          <w:p w14:paraId="4F86F40B" w14:textId="77777777" w:rsidR="00F5782F" w:rsidRDefault="001609B9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E9827A">
                <v:group id="docshapegroup2" o:spid="_x0000_s2052" style="width:220.25pt;height:1.45pt;mso-position-horizontal-relative:char;mso-position-vertical-relative:line" coordsize="4405,29">
                  <v:rect id="docshape3" o:spid="_x0000_s2053" style="position:absolute;width:4405;height:29" fillcolor="black" stroked="f"/>
                  <w10:wrap type="none"/>
                  <w10:anchorlock/>
                </v:group>
              </w:pict>
            </w:r>
          </w:p>
          <w:p w14:paraId="074D16F4" w14:textId="77777777" w:rsidR="00F5782F" w:rsidRDefault="00B22D28">
            <w:pPr>
              <w:pStyle w:val="TableParagraph"/>
              <w:spacing w:before="2"/>
              <w:ind w:left="13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Signature</w:t>
            </w:r>
          </w:p>
        </w:tc>
        <w:tc>
          <w:tcPr>
            <w:tcW w:w="4808" w:type="dxa"/>
          </w:tcPr>
          <w:p w14:paraId="337630A9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583588B4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18CA3BE8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2168F6F2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52D65637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03B64D95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03CAF931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1CC678C9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05148267" w14:textId="77777777" w:rsidR="00F5782F" w:rsidRDefault="00F5782F">
            <w:pPr>
              <w:pStyle w:val="TableParagraph"/>
              <w:rPr>
                <w:b/>
                <w:sz w:val="20"/>
              </w:rPr>
            </w:pPr>
          </w:p>
          <w:p w14:paraId="7EDB528D" w14:textId="77777777" w:rsidR="00F5782F" w:rsidRDefault="00F5782F">
            <w:pPr>
              <w:pStyle w:val="TableParagraph"/>
              <w:spacing w:after="1"/>
              <w:rPr>
                <w:b/>
                <w:sz w:val="14"/>
              </w:rPr>
            </w:pPr>
          </w:p>
          <w:p w14:paraId="3EFAE0B6" w14:textId="77777777" w:rsidR="00F5782F" w:rsidRDefault="001609B9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110617A">
                <v:group id="docshapegroup4" o:spid="_x0000_s2050" style="width:232.5pt;height:1.45pt;mso-position-horizontal-relative:char;mso-position-vertical-relative:line" coordsize="4650,29">
                  <v:rect id="docshape5" o:spid="_x0000_s2051" style="position:absolute;width:4650;height:29" fillcolor="black" stroked="f"/>
                  <w10:wrap type="none"/>
                  <w10:anchorlock/>
                </v:group>
              </w:pict>
            </w:r>
          </w:p>
          <w:p w14:paraId="398B78C4" w14:textId="77777777" w:rsidR="00F5782F" w:rsidRDefault="00B22D28">
            <w:pPr>
              <w:pStyle w:val="TableParagraph"/>
              <w:spacing w:before="2"/>
              <w:ind w:left="2165" w:right="215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Date</w:t>
            </w:r>
          </w:p>
        </w:tc>
      </w:tr>
    </w:tbl>
    <w:p w14:paraId="68372FBB" w14:textId="77777777" w:rsidR="00F5782F" w:rsidRDefault="00F5782F">
      <w:pPr>
        <w:pStyle w:val="BodyText"/>
        <w:spacing w:before="5"/>
        <w:ind w:left="0"/>
        <w:rPr>
          <w:b/>
          <w:sz w:val="15"/>
        </w:rPr>
      </w:pPr>
    </w:p>
    <w:p w14:paraId="282F0FEC" w14:textId="77777777" w:rsidR="00F5782F" w:rsidRDefault="00B22D28">
      <w:pPr>
        <w:spacing w:before="102"/>
        <w:ind w:left="100"/>
        <w:jc w:val="both"/>
        <w:rPr>
          <w:b/>
          <w:sz w:val="20"/>
        </w:rPr>
      </w:pPr>
      <w:r>
        <w:rPr>
          <w:b/>
          <w:w w:val="105"/>
          <w:sz w:val="20"/>
        </w:rPr>
        <w:t>Proof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Identity</w:t>
      </w:r>
    </w:p>
    <w:p w14:paraId="3082954C" w14:textId="77777777" w:rsidR="00F5782F" w:rsidRDefault="00B22D28">
      <w:pPr>
        <w:pStyle w:val="BodyText"/>
        <w:spacing w:before="48" w:line="290" w:lineRule="auto"/>
        <w:ind w:left="100" w:right="147"/>
        <w:jc w:val="both"/>
      </w:pPr>
      <w:r>
        <w:rPr>
          <w:w w:val="95"/>
        </w:rPr>
        <w:t>Upon</w:t>
      </w:r>
      <w:r>
        <w:rPr>
          <w:spacing w:val="-6"/>
          <w:w w:val="95"/>
        </w:rPr>
        <w:t xml:space="preserve"> </w:t>
      </w:r>
      <w:r>
        <w:rPr>
          <w:w w:val="95"/>
        </w:rPr>
        <w:t>receiving</w:t>
      </w:r>
      <w:r>
        <w:rPr>
          <w:spacing w:val="-8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completed</w:t>
      </w:r>
      <w:r>
        <w:rPr>
          <w:spacing w:val="-8"/>
          <w:w w:val="95"/>
        </w:rPr>
        <w:t xml:space="preserve"> </w:t>
      </w:r>
      <w:r>
        <w:rPr>
          <w:w w:val="95"/>
        </w:rPr>
        <w:t>Access</w:t>
      </w:r>
      <w:r>
        <w:rPr>
          <w:spacing w:val="-8"/>
          <w:w w:val="95"/>
        </w:rPr>
        <w:t xml:space="preserve"> </w:t>
      </w:r>
      <w:r>
        <w:rPr>
          <w:w w:val="95"/>
        </w:rPr>
        <w:t>Request</w:t>
      </w:r>
      <w:r>
        <w:rPr>
          <w:spacing w:val="-11"/>
          <w:w w:val="95"/>
        </w:rPr>
        <w:t xml:space="preserve"> </w:t>
      </w:r>
      <w:r>
        <w:rPr>
          <w:w w:val="95"/>
        </w:rPr>
        <w:t>Form,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-6"/>
          <w:w w:val="95"/>
        </w:rPr>
        <w:t xml:space="preserve"> </w:t>
      </w:r>
      <w:r>
        <w:rPr>
          <w:w w:val="95"/>
        </w:rPr>
        <w:t>may</w:t>
      </w:r>
      <w:r>
        <w:rPr>
          <w:spacing w:val="-6"/>
          <w:w w:val="95"/>
        </w:rPr>
        <w:t xml:space="preserve"> </w:t>
      </w:r>
      <w:r>
        <w:rPr>
          <w:w w:val="95"/>
        </w:rPr>
        <w:t>require</w:t>
      </w:r>
      <w:r>
        <w:rPr>
          <w:spacing w:val="-3"/>
          <w:w w:val="95"/>
        </w:rPr>
        <w:t xml:space="preserve"> </w:t>
      </w:r>
      <w:r>
        <w:rPr>
          <w:w w:val="95"/>
        </w:rPr>
        <w:t>further</w:t>
      </w:r>
      <w:r>
        <w:rPr>
          <w:spacing w:val="-10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documentation to verify your</w:t>
      </w:r>
      <w:r>
        <w:rPr>
          <w:spacing w:val="-1"/>
          <w:w w:val="95"/>
        </w:rPr>
        <w:t xml:space="preserve"> </w:t>
      </w:r>
      <w:r>
        <w:rPr>
          <w:w w:val="95"/>
        </w:rPr>
        <w:t>identity before we may lawfully disclose to you the information you requested.</w:t>
      </w:r>
    </w:p>
    <w:p w14:paraId="1CA63FCE" w14:textId="77777777" w:rsidR="00F5782F" w:rsidRDefault="00F5782F">
      <w:pPr>
        <w:pStyle w:val="BodyText"/>
        <w:spacing w:before="9"/>
        <w:ind w:left="0"/>
        <w:rPr>
          <w:sz w:val="23"/>
        </w:rPr>
      </w:pPr>
    </w:p>
    <w:p w14:paraId="30EA8858" w14:textId="77777777" w:rsidR="00F5782F" w:rsidRDefault="00B22D28">
      <w:pPr>
        <w:pStyle w:val="Heading1"/>
      </w:pPr>
      <w:r>
        <w:t>Timeline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Processing</w:t>
      </w:r>
    </w:p>
    <w:p w14:paraId="307D6EE3" w14:textId="77777777" w:rsidR="00F5782F" w:rsidRDefault="00B22D28">
      <w:pPr>
        <w:pStyle w:val="BodyText"/>
        <w:spacing w:before="48" w:line="288" w:lineRule="auto"/>
        <w:ind w:left="100" w:right="144"/>
        <w:jc w:val="both"/>
      </w:pPr>
      <w:r>
        <w:rPr>
          <w:spacing w:val="-2"/>
        </w:rPr>
        <w:t>Having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verified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identification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documentation,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endeavor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respond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 xml:space="preserve">your </w:t>
      </w:r>
      <w:r>
        <w:rPr>
          <w:w w:val="95"/>
        </w:rPr>
        <w:t>request</w:t>
      </w:r>
      <w:r>
        <w:rPr>
          <w:spacing w:val="-3"/>
          <w:w w:val="95"/>
        </w:rPr>
        <w:t xml:space="preserve"> </w:t>
      </w:r>
      <w:r>
        <w:rPr>
          <w:w w:val="95"/>
        </w:rPr>
        <w:t>within thirty</w:t>
      </w:r>
      <w:r>
        <w:rPr>
          <w:spacing w:val="-1"/>
          <w:w w:val="95"/>
        </w:rPr>
        <w:t xml:space="preserve"> </w:t>
      </w:r>
      <w:r>
        <w:rPr>
          <w:w w:val="95"/>
        </w:rPr>
        <w:t>(30)</w:t>
      </w:r>
      <w:r>
        <w:rPr>
          <w:spacing w:val="-2"/>
          <w:w w:val="95"/>
        </w:rPr>
        <w:t xml:space="preserve"> </w:t>
      </w:r>
      <w:r>
        <w:rPr>
          <w:w w:val="95"/>
        </w:rPr>
        <w:t>days.</w:t>
      </w:r>
      <w:r>
        <w:rPr>
          <w:spacing w:val="-1"/>
          <w:w w:val="95"/>
        </w:rPr>
        <w:t xml:space="preserve"> </w:t>
      </w:r>
      <w:r>
        <w:rPr>
          <w:w w:val="95"/>
        </w:rPr>
        <w:t>In the</w:t>
      </w:r>
      <w:r>
        <w:rPr>
          <w:spacing w:val="-2"/>
          <w:w w:val="95"/>
        </w:rPr>
        <w:t xml:space="preserve"> </w:t>
      </w:r>
      <w:r>
        <w:rPr>
          <w:w w:val="95"/>
        </w:rPr>
        <w:t>event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-2"/>
          <w:w w:val="95"/>
        </w:rPr>
        <w:t xml:space="preserve"> </w:t>
      </w:r>
      <w:r>
        <w:rPr>
          <w:w w:val="95"/>
        </w:rPr>
        <w:t>need more time to</w:t>
      </w:r>
      <w:r>
        <w:rPr>
          <w:spacing w:val="-1"/>
          <w:w w:val="95"/>
        </w:rPr>
        <w:t xml:space="preserve"> </w:t>
      </w:r>
      <w:r>
        <w:rPr>
          <w:w w:val="95"/>
        </w:rPr>
        <w:t>collect,</w:t>
      </w:r>
      <w:r>
        <w:rPr>
          <w:spacing w:val="-1"/>
          <w:w w:val="95"/>
        </w:rPr>
        <w:t xml:space="preserve"> </w:t>
      </w:r>
      <w:r>
        <w:rPr>
          <w:w w:val="95"/>
        </w:rPr>
        <w:t>verify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compile the</w:t>
      </w:r>
      <w:r>
        <w:rPr>
          <w:spacing w:val="-1"/>
          <w:w w:val="95"/>
        </w:rPr>
        <w:t xml:space="preserve"> </w:t>
      </w:r>
      <w:r>
        <w:rPr>
          <w:w w:val="95"/>
        </w:rPr>
        <w:t>requested information,</w:t>
      </w:r>
      <w:r>
        <w:rPr>
          <w:spacing w:val="-13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shall</w:t>
      </w:r>
      <w:r>
        <w:rPr>
          <w:spacing w:val="-12"/>
          <w:w w:val="95"/>
        </w:rPr>
        <w:t xml:space="preserve"> </w:t>
      </w:r>
      <w:r>
        <w:rPr>
          <w:w w:val="95"/>
        </w:rPr>
        <w:t>inform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additional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needed</w:t>
      </w:r>
      <w:r>
        <w:rPr>
          <w:spacing w:val="-12"/>
          <w:w w:val="95"/>
        </w:rPr>
        <w:t xml:space="preserve"> </w:t>
      </w:r>
      <w:r>
        <w:rPr>
          <w:w w:val="95"/>
        </w:rPr>
        <w:t>via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contact</w:t>
      </w:r>
      <w:r>
        <w:rPr>
          <w:spacing w:val="-12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provided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this </w:t>
      </w:r>
      <w:r>
        <w:t>Access Request Form.</w:t>
      </w:r>
    </w:p>
    <w:p w14:paraId="5713C8EA" w14:textId="77777777" w:rsidR="00F5782F" w:rsidRDefault="00F5782F">
      <w:pPr>
        <w:pStyle w:val="BodyText"/>
        <w:spacing w:before="4"/>
        <w:ind w:left="0"/>
        <w:rPr>
          <w:sz w:val="24"/>
        </w:rPr>
      </w:pPr>
    </w:p>
    <w:p w14:paraId="2D0F99AB" w14:textId="77777777" w:rsidR="00F5782F" w:rsidRDefault="00B22D28">
      <w:pPr>
        <w:pStyle w:val="Heading1"/>
      </w:pPr>
      <w:r>
        <w:rPr>
          <w:w w:val="105"/>
        </w:rPr>
        <w:t>Exemption</w:t>
      </w:r>
      <w:r>
        <w:rPr>
          <w:spacing w:val="-5"/>
          <w:w w:val="105"/>
        </w:rPr>
        <w:t xml:space="preserve"> </w:t>
      </w:r>
      <w:r>
        <w:rPr>
          <w:w w:val="105"/>
        </w:rPr>
        <w:t>Applicable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Right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Access</w:t>
      </w:r>
    </w:p>
    <w:p w14:paraId="4A86F4BC" w14:textId="361753A9" w:rsidR="00F5782F" w:rsidRDefault="00B22D28">
      <w:pPr>
        <w:pStyle w:val="BodyText"/>
        <w:spacing w:before="48" w:line="288" w:lineRule="auto"/>
        <w:ind w:left="100" w:right="139"/>
        <w:jc w:val="both"/>
      </w:pP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would</w:t>
      </w:r>
      <w:r>
        <w:rPr>
          <w:spacing w:val="-8"/>
          <w:w w:val="95"/>
        </w:rPr>
        <w:t xml:space="preserve"> </w:t>
      </w:r>
      <w:r>
        <w:rPr>
          <w:w w:val="95"/>
        </w:rPr>
        <w:t>like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highlight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you</w:t>
      </w:r>
      <w:r>
        <w:rPr>
          <w:spacing w:val="-5"/>
          <w:w w:val="95"/>
        </w:rPr>
        <w:t xml:space="preserve"> </w:t>
      </w:r>
      <w:r>
        <w:rPr>
          <w:w w:val="95"/>
        </w:rPr>
        <w:t>that,</w:t>
      </w:r>
      <w:r>
        <w:rPr>
          <w:spacing w:val="-5"/>
          <w:w w:val="95"/>
        </w:rPr>
        <w:t xml:space="preserve"> </w:t>
      </w:r>
      <w:r>
        <w:rPr>
          <w:w w:val="95"/>
        </w:rPr>
        <w:t>pursuant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PDPA,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forbidden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fulfil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request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access if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provision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personal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other</w:t>
      </w:r>
      <w:r>
        <w:rPr>
          <w:spacing w:val="-6"/>
          <w:w w:val="95"/>
        </w:rPr>
        <w:t xml:space="preserve"> </w:t>
      </w:r>
      <w:r>
        <w:rPr>
          <w:w w:val="95"/>
        </w:rPr>
        <w:t>information</w:t>
      </w:r>
      <w:r w:rsidR="001E2D7D">
        <w:rPr>
          <w:w w:val="95"/>
        </w:rPr>
        <w:t xml:space="preserve"> could</w:t>
      </w:r>
      <w:r>
        <w:rPr>
          <w:spacing w:val="-1"/>
          <w:w w:val="95"/>
        </w:rPr>
        <w:t xml:space="preserve"> </w:t>
      </w:r>
      <w:r>
        <w:rPr>
          <w:w w:val="95"/>
        </w:rPr>
        <w:t>reasonably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expected </w:t>
      </w:r>
      <w:r>
        <w:rPr>
          <w:spacing w:val="-4"/>
        </w:rPr>
        <w:t>to:</w:t>
      </w:r>
    </w:p>
    <w:p w14:paraId="3667B24E" w14:textId="77777777" w:rsidR="00F5782F" w:rsidRDefault="00B22D28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hanging="361"/>
        <w:rPr>
          <w:sz w:val="20"/>
        </w:rPr>
      </w:pPr>
      <w:r>
        <w:rPr>
          <w:spacing w:val="-2"/>
          <w:w w:val="95"/>
          <w:sz w:val="20"/>
        </w:rPr>
        <w:t>threaten</w:t>
      </w:r>
      <w:r>
        <w:rPr>
          <w:spacing w:val="-4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w w:val="95"/>
          <w:sz w:val="20"/>
        </w:rPr>
        <w:t>safety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or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pacing w:val="-2"/>
          <w:w w:val="95"/>
          <w:sz w:val="20"/>
        </w:rPr>
        <w:t>or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mental health</w:t>
      </w:r>
      <w:r>
        <w:rPr>
          <w:spacing w:val="-4"/>
          <w:sz w:val="20"/>
        </w:rPr>
        <w:t xml:space="preserve"> </w:t>
      </w:r>
      <w:r>
        <w:rPr>
          <w:spacing w:val="-2"/>
          <w:w w:val="95"/>
          <w:sz w:val="20"/>
        </w:rPr>
        <w:t>of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another</w:t>
      </w:r>
      <w:r>
        <w:rPr>
          <w:spacing w:val="-5"/>
          <w:w w:val="95"/>
          <w:sz w:val="20"/>
        </w:rPr>
        <w:t xml:space="preserve"> </w:t>
      </w:r>
      <w:proofErr w:type="gramStart"/>
      <w:r>
        <w:rPr>
          <w:spacing w:val="-2"/>
          <w:w w:val="95"/>
          <w:sz w:val="20"/>
        </w:rPr>
        <w:t>individual;</w:t>
      </w:r>
      <w:proofErr w:type="gramEnd"/>
    </w:p>
    <w:p w14:paraId="4330244A" w14:textId="77777777" w:rsidR="00F5782F" w:rsidRDefault="00B22D28">
      <w:pPr>
        <w:pStyle w:val="ListParagraph"/>
        <w:numPr>
          <w:ilvl w:val="0"/>
          <w:numId w:val="2"/>
        </w:numPr>
        <w:tabs>
          <w:tab w:val="left" w:pos="821"/>
        </w:tabs>
        <w:spacing w:before="47"/>
        <w:ind w:hanging="361"/>
        <w:rPr>
          <w:sz w:val="20"/>
        </w:rPr>
      </w:pPr>
      <w:r>
        <w:rPr>
          <w:w w:val="95"/>
          <w:sz w:val="20"/>
        </w:rPr>
        <w:t>cause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immediate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grave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harm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mental</w:t>
      </w:r>
      <w:r>
        <w:rPr>
          <w:spacing w:val="-5"/>
          <w:w w:val="95"/>
          <w:sz w:val="20"/>
        </w:rPr>
        <w:t xml:space="preserve"> </w:t>
      </w:r>
      <w:proofErr w:type="gramStart"/>
      <w:r>
        <w:rPr>
          <w:spacing w:val="-2"/>
          <w:w w:val="95"/>
          <w:sz w:val="20"/>
        </w:rPr>
        <w:t>health;</w:t>
      </w:r>
      <w:proofErr w:type="gramEnd"/>
    </w:p>
    <w:p w14:paraId="28ED0F70" w14:textId="77777777" w:rsidR="00F5782F" w:rsidRDefault="00B22D28">
      <w:pPr>
        <w:pStyle w:val="ListParagraph"/>
        <w:numPr>
          <w:ilvl w:val="0"/>
          <w:numId w:val="2"/>
        </w:numPr>
        <w:tabs>
          <w:tab w:val="left" w:pos="821"/>
        </w:tabs>
        <w:spacing w:before="46"/>
        <w:ind w:hanging="361"/>
        <w:rPr>
          <w:sz w:val="20"/>
        </w:rPr>
      </w:pPr>
      <w:r>
        <w:rPr>
          <w:w w:val="95"/>
          <w:sz w:val="20"/>
        </w:rPr>
        <w:t>reveal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11"/>
          <w:w w:val="95"/>
          <w:sz w:val="20"/>
        </w:rPr>
        <w:t xml:space="preserve"> </w:t>
      </w:r>
      <w:proofErr w:type="gramStart"/>
      <w:r>
        <w:rPr>
          <w:spacing w:val="-2"/>
          <w:w w:val="95"/>
          <w:sz w:val="20"/>
        </w:rPr>
        <w:t>individual;</w:t>
      </w:r>
      <w:proofErr w:type="gramEnd"/>
    </w:p>
    <w:p w14:paraId="29760C63" w14:textId="77777777" w:rsidR="00F5782F" w:rsidRDefault="00B22D28">
      <w:pPr>
        <w:pStyle w:val="ListParagraph"/>
        <w:numPr>
          <w:ilvl w:val="0"/>
          <w:numId w:val="2"/>
        </w:numPr>
        <w:tabs>
          <w:tab w:val="left" w:pos="821"/>
        </w:tabs>
        <w:spacing w:before="48" w:line="288" w:lineRule="auto"/>
        <w:ind w:right="148"/>
        <w:rPr>
          <w:sz w:val="20"/>
        </w:rPr>
      </w:pPr>
      <w:r>
        <w:rPr>
          <w:w w:val="95"/>
          <w:sz w:val="20"/>
        </w:rPr>
        <w:t>reveal the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identity of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 individual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provided personal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and the individual providing the personal data does not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consent to the disclosure of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his/her identity; or</w:t>
      </w:r>
    </w:p>
    <w:p w14:paraId="30C5FD7E" w14:textId="77777777" w:rsidR="00F5782F" w:rsidRDefault="00B22D28">
      <w:pPr>
        <w:pStyle w:val="ListParagraph"/>
        <w:numPr>
          <w:ilvl w:val="0"/>
          <w:numId w:val="2"/>
        </w:numPr>
        <w:tabs>
          <w:tab w:val="left" w:pos="821"/>
        </w:tabs>
        <w:spacing w:line="232" w:lineRule="exact"/>
        <w:ind w:hanging="361"/>
        <w:rPr>
          <w:sz w:val="20"/>
        </w:rPr>
      </w:pPr>
      <w:r>
        <w:rPr>
          <w:w w:val="90"/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contrary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national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interest.</w:t>
      </w:r>
    </w:p>
    <w:p w14:paraId="369AA836" w14:textId="77777777" w:rsidR="00F5782F" w:rsidRDefault="00F5782F">
      <w:pPr>
        <w:pStyle w:val="BodyText"/>
        <w:spacing w:before="2"/>
        <w:ind w:left="0"/>
        <w:rPr>
          <w:sz w:val="28"/>
        </w:rPr>
      </w:pPr>
    </w:p>
    <w:p w14:paraId="6633E67F" w14:textId="77777777" w:rsidR="00F5782F" w:rsidRDefault="00B22D28">
      <w:pPr>
        <w:pStyle w:val="BodyText"/>
        <w:ind w:left="100"/>
      </w:pPr>
      <w:r>
        <w:rPr>
          <w:w w:val="95"/>
        </w:rPr>
        <w:t>Pursuant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PDPA,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required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fulfil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request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access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respect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following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matters:</w:t>
      </w:r>
    </w:p>
    <w:p w14:paraId="701E8FE5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before="46"/>
        <w:ind w:hanging="361"/>
        <w:rPr>
          <w:sz w:val="20"/>
        </w:rPr>
      </w:pPr>
      <w:r>
        <w:rPr>
          <w:w w:val="90"/>
          <w:sz w:val="20"/>
        </w:rPr>
        <w:t>opinion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kept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solely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an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evaluative</w:t>
      </w:r>
      <w:r>
        <w:rPr>
          <w:spacing w:val="7"/>
          <w:sz w:val="20"/>
        </w:rPr>
        <w:t xml:space="preserve"> </w:t>
      </w:r>
      <w:proofErr w:type="gramStart"/>
      <w:r>
        <w:rPr>
          <w:spacing w:val="-2"/>
          <w:w w:val="90"/>
          <w:sz w:val="20"/>
        </w:rPr>
        <w:t>purpose;</w:t>
      </w:r>
      <w:proofErr w:type="gramEnd"/>
    </w:p>
    <w:p w14:paraId="5F832466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before="47" w:line="290" w:lineRule="auto"/>
        <w:ind w:right="144"/>
        <w:rPr>
          <w:sz w:val="20"/>
        </w:rPr>
      </w:pPr>
      <w:r>
        <w:rPr>
          <w:w w:val="95"/>
          <w:sz w:val="20"/>
        </w:rPr>
        <w:t>any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examination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conducted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education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institution,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examination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scripts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and,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prior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release of examination results, examination </w:t>
      </w:r>
      <w:proofErr w:type="gramStart"/>
      <w:r>
        <w:rPr>
          <w:w w:val="95"/>
          <w:sz w:val="20"/>
        </w:rPr>
        <w:t>results;</w:t>
      </w:r>
      <w:proofErr w:type="gramEnd"/>
    </w:p>
    <w:p w14:paraId="45183F96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auto"/>
        <w:ind w:right="149"/>
        <w:rPr>
          <w:sz w:val="20"/>
        </w:rPr>
      </w:pPr>
      <w:r>
        <w:rPr>
          <w:w w:val="95"/>
          <w:sz w:val="20"/>
        </w:rPr>
        <w:t xml:space="preserve">the personal data of the beneficiaries of a private trust kept solely for the purpose of administering </w:t>
      </w:r>
      <w:r>
        <w:rPr>
          <w:sz w:val="20"/>
        </w:rPr>
        <w:t xml:space="preserve">the </w:t>
      </w:r>
      <w:proofErr w:type="gramStart"/>
      <w:r>
        <w:rPr>
          <w:sz w:val="20"/>
        </w:rPr>
        <w:t>trust;</w:t>
      </w:r>
      <w:proofErr w:type="gramEnd"/>
    </w:p>
    <w:p w14:paraId="4E4C31DC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line="290" w:lineRule="auto"/>
        <w:ind w:right="139"/>
        <w:rPr>
          <w:sz w:val="20"/>
        </w:rPr>
      </w:pPr>
      <w:r>
        <w:rPr>
          <w:w w:val="90"/>
          <w:sz w:val="20"/>
        </w:rPr>
        <w:t>personal data kept by an</w:t>
      </w:r>
      <w:r>
        <w:rPr>
          <w:sz w:val="20"/>
        </w:rPr>
        <w:t xml:space="preserve"> </w:t>
      </w:r>
      <w:r>
        <w:rPr>
          <w:w w:val="90"/>
          <w:sz w:val="20"/>
        </w:rPr>
        <w:t>arbitral</w:t>
      </w:r>
      <w:r>
        <w:rPr>
          <w:sz w:val="20"/>
        </w:rPr>
        <w:t xml:space="preserve"> </w:t>
      </w:r>
      <w:r>
        <w:rPr>
          <w:w w:val="90"/>
          <w:sz w:val="20"/>
        </w:rPr>
        <w:t>institution or a mediation</w:t>
      </w:r>
      <w:r>
        <w:rPr>
          <w:sz w:val="20"/>
        </w:rPr>
        <w:t xml:space="preserve"> </w:t>
      </w:r>
      <w:r>
        <w:rPr>
          <w:w w:val="90"/>
          <w:sz w:val="20"/>
        </w:rPr>
        <w:t>center solely for the purposes of arbitration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 xml:space="preserve">or mediation proceedings administered by the arbitral institution or mediation </w:t>
      </w:r>
      <w:proofErr w:type="gramStart"/>
      <w:r>
        <w:rPr>
          <w:w w:val="95"/>
          <w:sz w:val="20"/>
        </w:rPr>
        <w:t>center;</w:t>
      </w:r>
      <w:proofErr w:type="gramEnd"/>
    </w:p>
    <w:p w14:paraId="5C21B2FD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auto"/>
        <w:ind w:right="147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document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prosecution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prosecution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been </w:t>
      </w:r>
      <w:proofErr w:type="gramStart"/>
      <w:r>
        <w:rPr>
          <w:spacing w:val="-2"/>
          <w:sz w:val="20"/>
        </w:rPr>
        <w:t>completed;</w:t>
      </w:r>
      <w:proofErr w:type="gramEnd"/>
    </w:p>
    <w:p w14:paraId="13DC8D99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line="232" w:lineRule="exact"/>
        <w:ind w:hanging="361"/>
        <w:rPr>
          <w:sz w:val="20"/>
        </w:rPr>
      </w:pPr>
      <w:r>
        <w:rPr>
          <w:w w:val="95"/>
          <w:sz w:val="20"/>
        </w:rPr>
        <w:t>personal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subject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7"/>
          <w:w w:val="95"/>
          <w:sz w:val="20"/>
        </w:rPr>
        <w:t xml:space="preserve"> </w:t>
      </w:r>
      <w:proofErr w:type="gramStart"/>
      <w:r>
        <w:rPr>
          <w:spacing w:val="-2"/>
          <w:w w:val="95"/>
          <w:sz w:val="20"/>
        </w:rPr>
        <w:t>privilege;</w:t>
      </w:r>
      <w:proofErr w:type="gramEnd"/>
    </w:p>
    <w:p w14:paraId="0F30D976" w14:textId="77777777" w:rsidR="00F5782F" w:rsidRDefault="00F5782F">
      <w:pPr>
        <w:spacing w:line="232" w:lineRule="exact"/>
        <w:rPr>
          <w:sz w:val="20"/>
        </w:rPr>
        <w:sectPr w:rsidR="00F5782F">
          <w:type w:val="continuous"/>
          <w:pgSz w:w="12240" w:h="15840"/>
          <w:pgMar w:top="1440" w:right="1300" w:bottom="1160" w:left="1340" w:header="0" w:footer="975" w:gutter="0"/>
          <w:cols w:space="720"/>
        </w:sectPr>
      </w:pPr>
    </w:p>
    <w:p w14:paraId="60134427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before="82" w:line="288" w:lineRule="auto"/>
        <w:ind w:right="138"/>
        <w:jc w:val="both"/>
        <w:rPr>
          <w:sz w:val="20"/>
        </w:rPr>
      </w:pPr>
      <w:r>
        <w:rPr>
          <w:w w:val="95"/>
          <w:sz w:val="20"/>
        </w:rPr>
        <w:lastRenderedPageBreak/>
        <w:t>personal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which,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disclosed,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would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reveal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confidential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commercial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could,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the opinion of a reasonable person, harm the competitive position of our </w:t>
      </w:r>
      <w:proofErr w:type="gramStart"/>
      <w:r>
        <w:rPr>
          <w:w w:val="95"/>
          <w:sz w:val="20"/>
        </w:rPr>
        <w:t>organization;</w:t>
      </w:r>
      <w:proofErr w:type="gramEnd"/>
    </w:p>
    <w:p w14:paraId="5E2A8686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before="2" w:line="288" w:lineRule="auto"/>
        <w:ind w:right="146"/>
        <w:jc w:val="both"/>
        <w:rPr>
          <w:sz w:val="20"/>
        </w:rPr>
      </w:pPr>
      <w:r>
        <w:rPr>
          <w:w w:val="95"/>
          <w:sz w:val="20"/>
        </w:rPr>
        <w:t>personal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collected,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disclosed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consent,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purposes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investigation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investigation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0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appeals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completed;</w:t>
      </w:r>
      <w:proofErr w:type="gramEnd"/>
    </w:p>
    <w:p w14:paraId="2077B446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line="288" w:lineRule="auto"/>
        <w:ind w:right="141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was collected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created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mediator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arbitrator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mediation </w:t>
      </w:r>
      <w:r>
        <w:rPr>
          <w:w w:val="90"/>
          <w:sz w:val="20"/>
        </w:rPr>
        <w:t>or arbitration for which he was appointed to act — (</w:t>
      </w:r>
      <w:proofErr w:type="spellStart"/>
      <w:r>
        <w:rPr>
          <w:w w:val="90"/>
          <w:sz w:val="20"/>
        </w:rPr>
        <w:t>i</w:t>
      </w:r>
      <w:proofErr w:type="spellEnd"/>
      <w:r>
        <w:rPr>
          <w:w w:val="90"/>
          <w:sz w:val="20"/>
        </w:rPr>
        <w:t xml:space="preserve">) under a collective agreement under the Industrial Relations Act (Cap.136) or by agreement between the parties to the mediation or arbitration; (ii) under </w:t>
      </w:r>
      <w:r>
        <w:rPr>
          <w:spacing w:val="-2"/>
          <w:w w:val="95"/>
          <w:sz w:val="20"/>
        </w:rPr>
        <w:t>any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written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law;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or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(iii)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by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a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court,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arbitral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institution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or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mediation center;</w:t>
      </w:r>
      <w:r>
        <w:rPr>
          <w:spacing w:val="-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or</w:t>
      </w:r>
    </w:p>
    <w:p w14:paraId="2B4BA2FE" w14:textId="77777777" w:rsidR="00F5782F" w:rsidRDefault="00B22D28">
      <w:pPr>
        <w:pStyle w:val="ListParagraph"/>
        <w:numPr>
          <w:ilvl w:val="0"/>
          <w:numId w:val="1"/>
        </w:numPr>
        <w:tabs>
          <w:tab w:val="left" w:pos="821"/>
        </w:tabs>
        <w:spacing w:before="1" w:line="288" w:lineRule="auto"/>
        <w:ind w:right="138"/>
        <w:jc w:val="both"/>
        <w:rPr>
          <w:sz w:val="20"/>
        </w:rPr>
      </w:pPr>
      <w:r>
        <w:rPr>
          <w:w w:val="95"/>
          <w:sz w:val="20"/>
        </w:rPr>
        <w:t>any request — (</w:t>
      </w:r>
      <w:proofErr w:type="spellStart"/>
      <w:r>
        <w:rPr>
          <w:w w:val="95"/>
          <w:sz w:val="20"/>
        </w:rPr>
        <w:t>i</w:t>
      </w:r>
      <w:proofErr w:type="spellEnd"/>
      <w:r>
        <w:rPr>
          <w:w w:val="95"/>
          <w:sz w:val="20"/>
        </w:rPr>
        <w:t>) that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would unreasonably interfere with the operations of our organization because </w:t>
      </w:r>
      <w:r>
        <w:rPr>
          <w:w w:val="90"/>
          <w:sz w:val="20"/>
        </w:rPr>
        <w:t xml:space="preserve">of the repetitious or systematic nature of the requests; (ii) if the burden or expense of providing access </w:t>
      </w:r>
      <w:r>
        <w:rPr>
          <w:w w:val="95"/>
          <w:sz w:val="20"/>
        </w:rPr>
        <w:t xml:space="preserve">would be unreasonable to our organization or disproportionate to the individual’s interests; (iii) for </w:t>
      </w:r>
      <w:r>
        <w:rPr>
          <w:spacing w:val="-2"/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exist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cannot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found;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(iv)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trivial;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is </w:t>
      </w:r>
      <w:r>
        <w:rPr>
          <w:sz w:val="20"/>
        </w:rPr>
        <w:t>otherwise</w:t>
      </w:r>
      <w:r>
        <w:rPr>
          <w:spacing w:val="-16"/>
          <w:sz w:val="20"/>
        </w:rPr>
        <w:t xml:space="preserve"> </w:t>
      </w:r>
      <w:r>
        <w:rPr>
          <w:sz w:val="20"/>
        </w:rPr>
        <w:t>frivolous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vexatious.</w:t>
      </w:r>
    </w:p>
    <w:sectPr w:rsidR="00F5782F">
      <w:pgSz w:w="12240" w:h="15840"/>
      <w:pgMar w:top="1360" w:right="1300" w:bottom="1160" w:left="13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AB89" w14:textId="77777777" w:rsidR="00B22D28" w:rsidRDefault="00B22D28">
      <w:r>
        <w:separator/>
      </w:r>
    </w:p>
  </w:endnote>
  <w:endnote w:type="continuationSeparator" w:id="0">
    <w:p w14:paraId="147F7035" w14:textId="77777777" w:rsidR="00B22D28" w:rsidRDefault="00B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C18E" w14:textId="77777777" w:rsidR="00F5782F" w:rsidRDefault="001609B9">
    <w:pPr>
      <w:pStyle w:val="BodyText"/>
      <w:spacing w:line="14" w:lineRule="auto"/>
      <w:ind w:left="0"/>
    </w:pPr>
    <w:r>
      <w:pict w14:anchorId="2FD488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4.65pt;margin-top:732.25pt;width:42.95pt;height:11.4pt;z-index:-251658752;mso-position-horizontal-relative:page;mso-position-vertical-relative:page" filled="f" stroked="f">
          <v:textbox inset="0,0,0,0">
            <w:txbxContent>
              <w:p w14:paraId="077E3B4F" w14:textId="77777777" w:rsidR="00F5782F" w:rsidRDefault="00B22D28">
                <w:pPr>
                  <w:spacing w:before="22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3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7EFE" w14:textId="77777777" w:rsidR="00B22D28" w:rsidRDefault="00B22D28">
      <w:r>
        <w:separator/>
      </w:r>
    </w:p>
  </w:footnote>
  <w:footnote w:type="continuationSeparator" w:id="0">
    <w:p w14:paraId="11F9DCF1" w14:textId="77777777" w:rsidR="00B22D28" w:rsidRDefault="00B2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9A8"/>
    <w:multiLevelType w:val="hybridMultilevel"/>
    <w:tmpl w:val="D9BA6DDC"/>
    <w:lvl w:ilvl="0" w:tplc="3364CD86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1" w:tplc="2DA0DD5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F030088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BEA2ECF0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641CEC0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1E982FD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F067088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77ECFCCC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EAA2014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7641E6"/>
    <w:multiLevelType w:val="hybridMultilevel"/>
    <w:tmpl w:val="A164F172"/>
    <w:lvl w:ilvl="0" w:tplc="3FCE3B5C">
      <w:start w:val="1"/>
      <w:numFmt w:val="decimal"/>
      <w:lvlText w:val="%1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0"/>
        <w:sz w:val="20"/>
        <w:szCs w:val="20"/>
        <w:lang w:val="en-US" w:eastAsia="en-US" w:bidi="ar-SA"/>
      </w:rPr>
    </w:lvl>
    <w:lvl w:ilvl="1" w:tplc="9B8E2D5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C5EC92F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2226715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C374BFF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9C304F6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14A3F3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C960E15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71BEE9B6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82F"/>
    <w:rsid w:val="001E2D7D"/>
    <w:rsid w:val="005C3E6A"/>
    <w:rsid w:val="00656800"/>
    <w:rsid w:val="00804EF1"/>
    <w:rsid w:val="00B22D28"/>
    <w:rsid w:val="00BC39B4"/>
    <w:rsid w:val="00D736E8"/>
    <w:rsid w:val="00F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3EC3893"/>
  <w15:docId w15:val="{7002AD71-1A44-4295-92EE-6CC8D38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Sin Ying, B3-R3-F</dc:creator>
  <cp:lastModifiedBy>BHG - Charmaine Chua Ying Xuan</cp:lastModifiedBy>
  <cp:revision>5</cp:revision>
  <dcterms:created xsi:type="dcterms:W3CDTF">2022-03-22T00:26:00Z</dcterms:created>
  <dcterms:modified xsi:type="dcterms:W3CDTF">2022-03-22T04:05:00Z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